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536A" w14:textId="77777777" w:rsidR="00D6781A" w:rsidRDefault="006D49A1" w:rsidP="00D6781A">
      <w:pPr>
        <w:spacing w:after="0" w:line="274" w:lineRule="exact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УТВЕРЖДЕНО:</w:t>
      </w:r>
    </w:p>
    <w:p w14:paraId="12851195" w14:textId="77777777" w:rsidR="00D6781A" w:rsidRDefault="006D49A1" w:rsidP="00D6781A">
      <w:pPr>
        <w:spacing w:after="0" w:line="274" w:lineRule="exact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директора</w:t>
      </w:r>
    </w:p>
    <w:p w14:paraId="16002F36" w14:textId="77777777" w:rsidR="006D49A1" w:rsidRDefault="006D49A1" w:rsidP="00D6781A">
      <w:pPr>
        <w:spacing w:after="0" w:line="274" w:lineRule="exact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ОБУСО «КЦСОН Обоянского района»</w:t>
      </w:r>
    </w:p>
    <w:p w14:paraId="201FF94B" w14:textId="77777777" w:rsidR="00C42C28" w:rsidRPr="00D6781A" w:rsidRDefault="006D49A1" w:rsidP="00D6781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6781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6781A" w:rsidRPr="00D678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78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78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81A" w:rsidRPr="00D6781A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D6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81A">
        <w:rPr>
          <w:rFonts w:ascii="Times New Roman" w:eastAsia="Times New Roman" w:hAnsi="Times New Roman" w:cs="Times New Roman"/>
          <w:sz w:val="24"/>
          <w:szCs w:val="24"/>
        </w:rPr>
        <w:t>2021 г.</w:t>
      </w:r>
      <w:r w:rsidR="00D6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8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6781A" w:rsidRPr="00D6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81A">
        <w:rPr>
          <w:rFonts w:ascii="Times New Roman" w:eastAsia="Times New Roman" w:hAnsi="Times New Roman" w:cs="Times New Roman"/>
          <w:sz w:val="24"/>
          <w:szCs w:val="24"/>
        </w:rPr>
        <w:t>97</w:t>
      </w:r>
    </w:p>
    <w:p w14:paraId="05AB8173" w14:textId="77777777" w:rsidR="00C42C28" w:rsidRDefault="00865931">
      <w:pPr>
        <w:spacing w:after="0" w:line="240" w:lineRule="exact"/>
        <w:ind w:left="2395" w:right="24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91CC08" w14:textId="77777777" w:rsidR="00C42C28" w:rsidRDefault="00865931">
      <w:pPr>
        <w:spacing w:after="0" w:line="240" w:lineRule="exact"/>
        <w:ind w:left="2395" w:right="24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4D0BAD" w14:textId="77777777" w:rsidR="00C42C28" w:rsidRDefault="00865931">
      <w:pPr>
        <w:spacing w:after="0" w:line="240" w:lineRule="exact"/>
        <w:ind w:left="2395" w:right="24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C5AB3D" w14:textId="77777777" w:rsidR="00C42C28" w:rsidRDefault="006D49A1">
      <w:pPr>
        <w:spacing w:before="106" w:after="0" w:line="278" w:lineRule="exact"/>
        <w:ind w:left="2395" w:right="244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ПОЛОЖЕНИЕ О ШКОЛЕ РОДСТВЕННОГО УХОДА ОБУСО «КЦСОН ОБОЯНСКОГО РАЙОНА»</w:t>
      </w:r>
    </w:p>
    <w:p w14:paraId="37471043" w14:textId="77777777" w:rsidR="00C42C28" w:rsidRDefault="00865931">
      <w:pPr>
        <w:spacing w:after="0" w:line="240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47B0A8" w14:textId="77777777" w:rsidR="00C42C28" w:rsidRDefault="006D49A1">
      <w:pPr>
        <w:spacing w:before="53" w:after="0" w:line="240" w:lineRule="auto"/>
        <w:ind w:righ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14:paraId="25510077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before="283" w:after="0" w:line="274" w:lineRule="exact"/>
        <w:ind w:right="2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Положение определяет порядок и регулирует деятельность Школы родственного ухода (далее — «Школы ухода»), созданной в областном бюджетном учреждении социального обслуживания «Комплексный центр социального обслуживания населения Обоянского района Курской области» (далее - Учреждение).</w:t>
      </w:r>
    </w:p>
    <w:p w14:paraId="2F8B8A22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after="0" w:line="274" w:lineRule="exact"/>
        <w:ind w:right="3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 о «Школе ухода» разработано в целях реализации Федерального Закона от 28.12.2013 года, № 442-ФЗ «Об основах социального обслуживания граждан в Российской Федерации» а также в целях реализации федерального проекта «Старшее поколение» национального проекта «Демография» на базе Учреждения.</w:t>
      </w:r>
    </w:p>
    <w:p w14:paraId="173EF6F9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after="0" w:line="274" w:lineRule="exact"/>
        <w:ind w:right="2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«Школа ухода» не является самостоятельным структурным подразделением Учреждения и создается на базе отделений социального обслуживания на дому граждан пожилого возраста и инвалидов, </w:t>
      </w:r>
      <w:bookmarkStart w:id="0" w:name="_Hlk68611670"/>
      <w:r w:rsidRPr="006D49A1">
        <w:rPr>
          <w:rFonts w:ascii="Times New Roman" w:eastAsia="Times New Roman" w:hAnsi="Times New Roman" w:cs="Times New Roman"/>
        </w:rPr>
        <w:t>отделение организации и предоставления социальной помощи и (или) социальных услуг гражданам, оказавшимся в трудной жизненной ситуации</w:t>
      </w:r>
      <w:bookmarkEnd w:id="0"/>
      <w:r>
        <w:rPr>
          <w:rFonts w:ascii="Times New Roman" w:eastAsia="Times New Roman" w:hAnsi="Times New Roman" w:cs="Times New Roman"/>
        </w:rPr>
        <w:t>;</w:t>
      </w:r>
    </w:p>
    <w:p w14:paraId="65955FE8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after="0" w:line="274" w:lineRule="exact"/>
        <w:ind w:right="1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своей деятельности «Школа ухода» руководствуется уставом Учреждения положением о структурном подразделении ОБУСО «КЦСОН Обоянского района» отделение социального обслуживания на дому граждан пожилого возраста и инвалидов, положением о структурном подразделении ОБУСО «КЦСОН Обоянского района» </w:t>
      </w:r>
      <w:r w:rsidRPr="006D49A1">
        <w:rPr>
          <w:rFonts w:ascii="Times New Roman" w:eastAsia="Times New Roman" w:hAnsi="Times New Roman" w:cs="Times New Roman"/>
        </w:rPr>
        <w:t xml:space="preserve">отделение организации и предоставления социальной помощи и (или) социальных услуг гражданам, оказавшимся в трудной жизненной ситуации </w:t>
      </w:r>
      <w:r>
        <w:rPr>
          <w:rFonts w:ascii="Times New Roman" w:eastAsia="Times New Roman" w:hAnsi="Times New Roman" w:cs="Times New Roman"/>
        </w:rPr>
        <w:t>и настоящим Положением;</w:t>
      </w:r>
    </w:p>
    <w:p w14:paraId="2E8D42FD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after="0" w:line="274" w:lineRule="exact"/>
        <w:ind w:right="1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«Школа ухода» организуется для проведения обучения населения, персонала учреждения, родственников, осуществляющих уход, проживающих на территории Обоянского района, методам и формам ухода за пожилыми гражданами и инвалидами в надомных условиях;</w:t>
      </w:r>
    </w:p>
    <w:p w14:paraId="7C4FB97A" w14:textId="77777777" w:rsidR="00C42C28" w:rsidRDefault="006D49A1">
      <w:pPr>
        <w:numPr>
          <w:ilvl w:val="0"/>
          <w:numId w:val="1"/>
        </w:numPr>
        <w:tabs>
          <w:tab w:val="left" w:pos="1176"/>
        </w:tabs>
        <w:spacing w:after="0" w:line="274" w:lineRule="exact"/>
        <w:ind w:right="1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Обучение в «Школе ухода» осуществляется на договорных началах по личному заявлению на безвозмездной основе (бесплатно).</w:t>
      </w:r>
    </w:p>
    <w:p w14:paraId="198B67CC" w14:textId="77777777" w:rsidR="00C42C28" w:rsidRDefault="006D49A1">
      <w:pPr>
        <w:numPr>
          <w:ilvl w:val="0"/>
          <w:numId w:val="1"/>
        </w:numPr>
        <w:tabs>
          <w:tab w:val="left" w:pos="1286"/>
        </w:tabs>
        <w:spacing w:after="0" w:line="274" w:lineRule="exact"/>
        <w:ind w:firstLine="7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Деятельность «Школы ухода» строится на принципах компетентности, добровольности участия слушателей, учета индивидуальных потребностей слушателей.</w:t>
      </w:r>
    </w:p>
    <w:p w14:paraId="1419B4EF" w14:textId="77777777" w:rsidR="00C42C28" w:rsidRDefault="006D49A1">
      <w:pPr>
        <w:numPr>
          <w:ilvl w:val="0"/>
          <w:numId w:val="1"/>
        </w:numPr>
        <w:tabs>
          <w:tab w:val="left" w:pos="1147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«Школа ухода» создается и ликвидируется приказом директора Учреждения.</w:t>
      </w:r>
    </w:p>
    <w:p w14:paraId="393EF4AA" w14:textId="77777777" w:rsidR="00C42C28" w:rsidRDefault="008659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3CEE4E" w14:textId="77777777" w:rsidR="00C42C28" w:rsidRDefault="006D49A1">
      <w:pPr>
        <w:spacing w:before="58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2. Основные цели и задачи</w:t>
      </w:r>
    </w:p>
    <w:p w14:paraId="1F8F0A4B" w14:textId="77777777" w:rsidR="00C42C28" w:rsidRDefault="006D49A1">
      <w:pPr>
        <w:numPr>
          <w:ilvl w:val="0"/>
          <w:numId w:val="2"/>
        </w:numPr>
        <w:tabs>
          <w:tab w:val="left" w:pos="1152"/>
        </w:tabs>
        <w:spacing w:before="283" w:after="0" w:line="274" w:lineRule="exact"/>
        <w:ind w:left="7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цели деятельности «Школы ухода»:</w:t>
      </w:r>
    </w:p>
    <w:p w14:paraId="4D8A9E8F" w14:textId="77777777" w:rsidR="00C42C28" w:rsidRDefault="006D49A1">
      <w:pPr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достижение оптимально возможного уровня жизни и социальной адаптации инвалида или пожилого человека в привычной для него домашней обстановке в окружении семьи; -повышение эффективности оказания социально - медицинских услуг гражданам пожилого возраста и инвалидам;</w:t>
      </w:r>
    </w:p>
    <w:p w14:paraId="59F1C072" w14:textId="77777777" w:rsidR="00C42C28" w:rsidRDefault="006D49A1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-создание благоприятной обстановки и психологической атмосферы в семье, обеспечивающей уход;</w:t>
      </w:r>
    </w:p>
    <w:p w14:paraId="2A70AFDB" w14:textId="77777777" w:rsidR="00C42C28" w:rsidRDefault="006D49A1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-снижение потребности в услугах лечебно-профилактических учреждений и учреждений социального обслуживания инвалидов, граждан пожилого возраста, оказывающих реабилитационные услуги.</w:t>
      </w:r>
    </w:p>
    <w:p w14:paraId="40172140" w14:textId="77777777" w:rsidR="00C42C28" w:rsidRDefault="006D49A1">
      <w:pPr>
        <w:numPr>
          <w:ilvl w:val="0"/>
          <w:numId w:val="2"/>
        </w:numPr>
        <w:tabs>
          <w:tab w:val="left" w:pos="1152"/>
        </w:tabs>
        <w:spacing w:after="0" w:line="274" w:lineRule="exact"/>
        <w:ind w:left="7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задачи деятельности «Школы ухода»:</w:t>
      </w:r>
    </w:p>
    <w:p w14:paraId="52637309" w14:textId="77777777" w:rsidR="00C42C28" w:rsidRDefault="006D49A1">
      <w:pPr>
        <w:numPr>
          <w:ilvl w:val="0"/>
          <w:numId w:val="3"/>
        </w:numPr>
        <w:tabs>
          <w:tab w:val="left" w:pos="1459"/>
        </w:tabs>
        <w:spacing w:before="53" w:after="0" w:line="274" w:lineRule="exact"/>
        <w:ind w:right="53" w:firstLine="7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Ознакомление лиц, осуществляющих уход, с основами геронтологии и специфическими проблемами здоровья граждан пожилого возраста.</w:t>
      </w:r>
    </w:p>
    <w:p w14:paraId="4C40F17E" w14:textId="77777777" w:rsidR="00C42C28" w:rsidRDefault="006D49A1">
      <w:pPr>
        <w:numPr>
          <w:ilvl w:val="0"/>
          <w:numId w:val="3"/>
        </w:numPr>
        <w:tabs>
          <w:tab w:val="left" w:pos="1363"/>
        </w:tabs>
        <w:spacing w:after="0" w:line="274" w:lineRule="exact"/>
        <w:ind w:right="53" w:firstLine="7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Обучение родственников и других лиц, осуществляющих уход за гражданами пожилого возраста и инвалидами на дому:</w:t>
      </w:r>
    </w:p>
    <w:p w14:paraId="727D44B7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методам контроля за изменениями состояния здоровья;</w:t>
      </w:r>
    </w:p>
    <w:p w14:paraId="4AC2076E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профилактики осложнений;</w:t>
      </w:r>
    </w:p>
    <w:p w14:paraId="10A3F6FB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принципам и навыкам общего ухода;</w:t>
      </w:r>
    </w:p>
    <w:p w14:paraId="7D46C3DC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методам дезинфекции;</w:t>
      </w:r>
    </w:p>
    <w:p w14:paraId="1ED4D678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навыкам простейших медицинских манипуляций;</w:t>
      </w:r>
    </w:p>
    <w:p w14:paraId="663483B2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методам поддержания личной гигиены, самообслуживания и контроля;</w:t>
      </w:r>
    </w:p>
    <w:p w14:paraId="07AD3629" w14:textId="77777777" w:rsidR="00C42C28" w:rsidRDefault="006D49A1">
      <w:pPr>
        <w:numPr>
          <w:ilvl w:val="0"/>
          <w:numId w:val="4"/>
        </w:numPr>
        <w:tabs>
          <w:tab w:val="left" w:pos="130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использованию технических средств реабилитации;</w:t>
      </w:r>
    </w:p>
    <w:p w14:paraId="1B0364FD" w14:textId="079FDDCE" w:rsidR="00C42C28" w:rsidRDefault="006D49A1">
      <w:pPr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-психологическим аспектам, связанным с вопросами организации ухода за гражданами пожилого возраста и инвалидами, профилактики стрессовых состояний; -</w:t>
      </w:r>
      <w:r w:rsidR="005C7601">
        <w:rPr>
          <w:rFonts w:ascii="Times New Roman" w:eastAsia="Times New Roman" w:hAnsi="Times New Roman" w:cs="Times New Roman"/>
        </w:rPr>
        <w:t>методам предотвращения или</w:t>
      </w:r>
      <w:r>
        <w:rPr>
          <w:rFonts w:ascii="Times New Roman" w:eastAsia="Times New Roman" w:hAnsi="Times New Roman" w:cs="Times New Roman"/>
        </w:rPr>
        <w:t xml:space="preserve">   коррекции   </w:t>
      </w:r>
      <w:r w:rsidR="005C7601">
        <w:rPr>
          <w:rFonts w:ascii="Times New Roman" w:eastAsia="Times New Roman" w:hAnsi="Times New Roman" w:cs="Times New Roman"/>
        </w:rPr>
        <w:t xml:space="preserve">всевозможных </w:t>
      </w:r>
      <w:proofErr w:type="spellStart"/>
      <w:r w:rsidR="005C7601">
        <w:rPr>
          <w:rFonts w:ascii="Times New Roman" w:eastAsia="Times New Roman" w:hAnsi="Times New Roman" w:cs="Times New Roman"/>
        </w:rPr>
        <w:t>дезадаптивных</w:t>
      </w:r>
      <w:proofErr w:type="spellEnd"/>
      <w:r>
        <w:rPr>
          <w:rFonts w:ascii="Times New Roman" w:eastAsia="Times New Roman" w:hAnsi="Times New Roman" w:cs="Times New Roman"/>
        </w:rPr>
        <w:t xml:space="preserve"> состояний, возникающих у лиц, осуществляющих уход.</w:t>
      </w:r>
    </w:p>
    <w:p w14:paraId="6C460A2F" w14:textId="77777777" w:rsidR="00C42C28" w:rsidRDefault="006D49A1">
      <w:pPr>
        <w:numPr>
          <w:ilvl w:val="0"/>
          <w:numId w:val="3"/>
        </w:numPr>
        <w:tabs>
          <w:tab w:val="left" w:pos="1469"/>
        </w:tabs>
        <w:spacing w:after="0" w:line="274" w:lineRule="exact"/>
        <w:ind w:firstLine="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Информирование и консультирование лиц, осуществляющих уход за тяжелобольными, по вопросам реабилитации и видам социальной помощи.</w:t>
      </w:r>
    </w:p>
    <w:p w14:paraId="5601A9D4" w14:textId="77777777" w:rsidR="00C42C28" w:rsidRDefault="006D49A1">
      <w:pPr>
        <w:numPr>
          <w:ilvl w:val="0"/>
          <w:numId w:val="3"/>
        </w:numPr>
        <w:tabs>
          <w:tab w:val="left" w:pos="1469"/>
        </w:tabs>
        <w:spacing w:after="0" w:line="274" w:lineRule="exact"/>
        <w:ind w:firstLine="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ответственного отношения к состоянию тяжелобольного, выполнению рекомендаций по лечению, повышение мотивации к оздоровлению и приверженности к лечению.</w:t>
      </w:r>
    </w:p>
    <w:p w14:paraId="18DD147E" w14:textId="77777777" w:rsidR="00C42C28" w:rsidRDefault="00865931">
      <w:pPr>
        <w:spacing w:after="0" w:line="240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67DD84" w14:textId="77777777" w:rsidR="00C42C28" w:rsidRDefault="00865931">
      <w:pPr>
        <w:spacing w:after="0" w:line="240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AA168D" w14:textId="77777777" w:rsidR="00C42C28" w:rsidRDefault="006D49A1">
      <w:pPr>
        <w:spacing w:before="14" w:after="0" w:line="240" w:lineRule="auto"/>
        <w:ind w:right="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 Порядок деятельности «Школы ухода»</w:t>
      </w:r>
    </w:p>
    <w:p w14:paraId="4B2FF3F7" w14:textId="77777777" w:rsidR="00C42C28" w:rsidRDefault="006D49A1">
      <w:pPr>
        <w:numPr>
          <w:ilvl w:val="0"/>
          <w:numId w:val="5"/>
        </w:numPr>
        <w:tabs>
          <w:tab w:val="left" w:pos="408"/>
        </w:tabs>
        <w:spacing w:before="283" w:after="0" w:line="274" w:lineRule="exact"/>
        <w:ind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Руководство работой «Школы ухода» осуществляется директором Учреждения:</w:t>
      </w:r>
    </w:p>
    <w:p w14:paraId="09AF3548" w14:textId="77777777" w:rsidR="00C42C28" w:rsidRDefault="006D49A1">
      <w:pPr>
        <w:numPr>
          <w:ilvl w:val="0"/>
          <w:numId w:val="4"/>
        </w:numPr>
        <w:tabs>
          <w:tab w:val="left" w:pos="26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взаимодействует и привлекает для работы в «Школе ухода» сотрудников органов социальной защиты, специалистов учреждений здравоохранения, волонтерских движений, религиозных организаций и других учреждений для принятия участия в занятиях;</w:t>
      </w:r>
    </w:p>
    <w:p w14:paraId="219BC9E0" w14:textId="77777777" w:rsidR="00C42C28" w:rsidRDefault="006D49A1">
      <w:pPr>
        <w:numPr>
          <w:ilvl w:val="0"/>
          <w:numId w:val="5"/>
        </w:numPr>
        <w:tabs>
          <w:tab w:val="left" w:pos="826"/>
        </w:tabs>
        <w:spacing w:after="0" w:line="274" w:lineRule="exact"/>
        <w:ind w:firstLine="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работы «Школы ухода» возлагается на заведующих отделениями социального обслуживания на дому граждан пожилого возраста и инвалидов.</w:t>
      </w:r>
    </w:p>
    <w:p w14:paraId="709C4B1F" w14:textId="77777777" w:rsidR="00C42C28" w:rsidRDefault="006D49A1">
      <w:pPr>
        <w:spacing w:after="0" w:line="274" w:lineRule="exact"/>
        <w:ind w:firstLine="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Заведующие отделений социального обслуживания на дому граждан пожилого возраста и инвалидов и </w:t>
      </w:r>
      <w:r w:rsidRPr="006D49A1">
        <w:rPr>
          <w:rFonts w:ascii="Times New Roman" w:eastAsia="Times New Roman" w:hAnsi="Times New Roman" w:cs="Times New Roman"/>
        </w:rPr>
        <w:t>отделение организации и предоставления социальной помощи и (или) социальных услуг гражданам, оказавшимся в трудной жизненной ситуации</w:t>
      </w:r>
      <w:r>
        <w:rPr>
          <w:rFonts w:ascii="Times New Roman" w:eastAsia="Times New Roman" w:hAnsi="Times New Roman" w:cs="Times New Roman"/>
        </w:rPr>
        <w:t>:</w:t>
      </w:r>
    </w:p>
    <w:p w14:paraId="36FADFAB" w14:textId="77777777" w:rsidR="00C42C28" w:rsidRDefault="006D49A1">
      <w:pPr>
        <w:numPr>
          <w:ilvl w:val="0"/>
          <w:numId w:val="4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выявляют нуждающихся в обучении в «Школе ухода».</w:t>
      </w:r>
    </w:p>
    <w:p w14:paraId="51638341" w14:textId="77777777" w:rsidR="00C42C28" w:rsidRDefault="006D49A1">
      <w:pPr>
        <w:numPr>
          <w:ilvl w:val="0"/>
          <w:numId w:val="6"/>
        </w:numPr>
        <w:tabs>
          <w:tab w:val="left" w:pos="869"/>
        </w:tabs>
        <w:spacing w:after="0" w:line="274" w:lineRule="exact"/>
        <w:ind w:left="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Специалисты </w:t>
      </w:r>
      <w:r w:rsidRPr="006D49A1">
        <w:rPr>
          <w:rFonts w:ascii="Times New Roman" w:eastAsia="Times New Roman" w:hAnsi="Times New Roman" w:cs="Times New Roman"/>
        </w:rPr>
        <w:t>отделени</w:t>
      </w:r>
      <w:r>
        <w:rPr>
          <w:rFonts w:ascii="Times New Roman" w:eastAsia="Times New Roman" w:hAnsi="Times New Roman" w:cs="Times New Roman"/>
        </w:rPr>
        <w:t>я</w:t>
      </w:r>
      <w:r w:rsidRPr="006D49A1">
        <w:rPr>
          <w:rFonts w:ascii="Times New Roman" w:eastAsia="Times New Roman" w:hAnsi="Times New Roman" w:cs="Times New Roman"/>
        </w:rPr>
        <w:t xml:space="preserve"> организации и предоставления социальной помощи и (или) социальных услуг гражданам, оказавшимся в трудной жизненной ситуации</w:t>
      </w:r>
      <w:r>
        <w:rPr>
          <w:rFonts w:ascii="Times New Roman" w:eastAsia="Times New Roman" w:hAnsi="Times New Roman" w:cs="Times New Roman"/>
        </w:rPr>
        <w:t>:</w:t>
      </w:r>
    </w:p>
    <w:p w14:paraId="71AF302C" w14:textId="77777777" w:rsidR="00C42C28" w:rsidRDefault="006D49A1">
      <w:pPr>
        <w:numPr>
          <w:ilvl w:val="0"/>
          <w:numId w:val="4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разрабатывают план занятий, расписание занятий, формируют списки групп граждан, проходящих обучение в «Школе ухода»;</w:t>
      </w:r>
    </w:p>
    <w:p w14:paraId="68D806D6" w14:textId="77777777" w:rsidR="00C42C28" w:rsidRDefault="006D49A1">
      <w:pPr>
        <w:numPr>
          <w:ilvl w:val="0"/>
          <w:numId w:val="4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ведут учётно-отчётную документацию;</w:t>
      </w:r>
    </w:p>
    <w:p w14:paraId="428B2D83" w14:textId="77777777" w:rsidR="00C42C28" w:rsidRDefault="006D49A1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-осуществляют взаимодействие со средствами массовой информации по освещению деятельности «Школы ухода».</w:t>
      </w:r>
    </w:p>
    <w:p w14:paraId="705DD866" w14:textId="77777777" w:rsidR="00C42C28" w:rsidRDefault="006D49A1">
      <w:pPr>
        <w:numPr>
          <w:ilvl w:val="0"/>
          <w:numId w:val="6"/>
        </w:numPr>
        <w:tabs>
          <w:tab w:val="left" w:pos="826"/>
        </w:tabs>
        <w:spacing w:before="5" w:after="0" w:line="274" w:lineRule="exact"/>
        <w:ind w:firstLine="4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Непосредственную групповую работу по обучению лиц, осуществляющих уход за инвалидами и пожилыми гражданами на дому, проводят специалисты Учреждения в период рабочего времени согласно плану работы «Школы ухода».</w:t>
      </w:r>
    </w:p>
    <w:p w14:paraId="5B43AAC7" w14:textId="77777777" w:rsidR="00C42C28" w:rsidRDefault="006D49A1">
      <w:pPr>
        <w:spacing w:after="0" w:line="274" w:lineRule="exact"/>
        <w:ind w:firstLine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время соблюдения карантинных мероприятий возможны проведение видео уроков в онлайн - режиме;</w:t>
      </w:r>
    </w:p>
    <w:p w14:paraId="4DFB7985" w14:textId="77777777" w:rsidR="00C42C28" w:rsidRDefault="006D49A1">
      <w:pPr>
        <w:numPr>
          <w:ilvl w:val="0"/>
          <w:numId w:val="6"/>
        </w:numPr>
        <w:tabs>
          <w:tab w:val="left" w:pos="893"/>
        </w:tabs>
        <w:spacing w:after="0" w:line="274" w:lineRule="exact"/>
        <w:ind w:firstLine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проведению занятий в школе ухода могут привлекаться сотрудники органов социальной защиты, специалисты учреждений здравоохранения, волонтерских движений, религиозных организаций и других учреждений.</w:t>
      </w:r>
    </w:p>
    <w:p w14:paraId="4371CC5E" w14:textId="77777777" w:rsidR="00C42C28" w:rsidRDefault="006D49A1">
      <w:pPr>
        <w:numPr>
          <w:ilvl w:val="0"/>
          <w:numId w:val="6"/>
        </w:numPr>
        <w:tabs>
          <w:tab w:val="left" w:pos="893"/>
        </w:tabs>
        <w:spacing w:after="0" w:line="274" w:lineRule="exact"/>
        <w:ind w:firstLine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Специалисты, приглашенные для проведения занятий в ходе обучения в Школе ухода, осуществляют обучение на безвозмездной основе.</w:t>
      </w:r>
    </w:p>
    <w:p w14:paraId="7FB9FEF2" w14:textId="77777777" w:rsidR="00C42C28" w:rsidRDefault="006D49A1">
      <w:pPr>
        <w:numPr>
          <w:ilvl w:val="0"/>
          <w:numId w:val="6"/>
        </w:numPr>
        <w:tabs>
          <w:tab w:val="left" w:pos="893"/>
        </w:tabs>
        <w:spacing w:after="0" w:line="274" w:lineRule="exact"/>
        <w:ind w:firstLine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Обучение в «Школе ухода» предусматривает индивидуально-групповые занятия (лекции, семинарские занятия, консультации).</w:t>
      </w:r>
    </w:p>
    <w:p w14:paraId="1D769116" w14:textId="77777777" w:rsidR="00C42C28" w:rsidRDefault="006D49A1">
      <w:pPr>
        <w:spacing w:before="53" w:after="0" w:line="274" w:lineRule="exact"/>
        <w:ind w:firstLine="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3.9 Обучение в «Школе ухода» включает изучение теоретических основ и практическое освоение навыков ухода за людьми с ограниченной способностью к самообслуживанию и передвижению. Доступ к обучающим видео урокам и информационным материалам (памятки, буклеты) открыт на официальном сайте Учреждения в сети Интернет. Информация о работе Школы размещается на информационных стендах учреждений, в информационно-телекоммуникационных сетях общего пользования (в том числе сети интернет), в средствах массовой информации, в учреждениях здравоохранения.</w:t>
      </w:r>
    </w:p>
    <w:p w14:paraId="68A8C68A" w14:textId="77777777" w:rsidR="00C42C28" w:rsidRDefault="006D49A1">
      <w:pPr>
        <w:numPr>
          <w:ilvl w:val="0"/>
          <w:numId w:val="7"/>
        </w:numPr>
        <w:tabs>
          <w:tab w:val="left" w:pos="965"/>
        </w:tabs>
        <w:spacing w:after="0" w:line="274" w:lineRule="exact"/>
        <w:ind w:firstLine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обучения в Школе ухода родственникам, осуществляющим уход за пожилыми гражданами и инвалидами, необходимо предоставить заявление (приложение №1) на имя директора Учреждения и заполнить анкету для лиц, осуществляющих уход за тяжелобольными гражданами (приложение № 2).</w:t>
      </w:r>
    </w:p>
    <w:p w14:paraId="2DD59C43" w14:textId="77777777" w:rsidR="00C42C28" w:rsidRDefault="006D49A1">
      <w:pPr>
        <w:numPr>
          <w:ilvl w:val="0"/>
          <w:numId w:val="7"/>
        </w:numPr>
        <w:tabs>
          <w:tab w:val="left" w:pos="878"/>
        </w:tabs>
        <w:spacing w:before="5" w:after="0" w:line="274" w:lineRule="exact"/>
        <w:ind w:firstLine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курса обучения в «Школе ухода» составляет 7 академических часов. Периодичность занятий -1 раз в месяц группами по 5-10 человек.</w:t>
      </w:r>
    </w:p>
    <w:p w14:paraId="76D8810A" w14:textId="77777777" w:rsidR="00C42C28" w:rsidRDefault="006D49A1">
      <w:p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проведения обучения - ОБУСО «КЦСОН Обоянского района», время проведения определяется согласно плану занятий, утвержденным директором Центра (приложение №3) и расписанию проведения групповых занятий (приложение №4).</w:t>
      </w:r>
    </w:p>
    <w:p w14:paraId="6ADB6081" w14:textId="77777777" w:rsidR="00C42C28" w:rsidRDefault="008659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122913" w14:textId="77777777" w:rsidR="00C42C28" w:rsidRDefault="006D49A1">
      <w:pPr>
        <w:spacing w:before="62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  <w:bCs/>
        </w:rPr>
        <w:t>Категории граждан, имеющих право на обучение в «Школе ухода»</w:t>
      </w:r>
    </w:p>
    <w:p w14:paraId="3CBEB39D" w14:textId="77777777" w:rsidR="00C42C28" w:rsidRDefault="00865931">
      <w:pPr>
        <w:spacing w:after="0" w:line="240" w:lineRule="exact"/>
        <w:ind w:firstLine="691"/>
        <w:rPr>
          <w:rFonts w:ascii="Times New Roman" w:eastAsia="Times New Roman" w:hAnsi="Times New Roman" w:cs="Times New Roman"/>
          <w:sz w:val="20"/>
          <w:szCs w:val="20"/>
        </w:rPr>
      </w:pPr>
    </w:p>
    <w:p w14:paraId="7AFD75A8" w14:textId="77777777" w:rsidR="00C42C28" w:rsidRDefault="006D49A1">
      <w:pPr>
        <w:spacing w:before="38" w:after="0" w:line="274" w:lineRule="exact"/>
        <w:ind w:firstLine="6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К категории граждан, имеющим право на обучение в «Школе ухода» относятся: -родственники граждан пожилого возраста и инвалидов, полностью утративших способность к самообслуживанию и передвижению в связи с преклонным возрастом или болезнью;</w:t>
      </w:r>
    </w:p>
    <w:p w14:paraId="6897B640" w14:textId="77777777" w:rsidR="00C42C28" w:rsidRDefault="006D49A1">
      <w:pPr>
        <w:numPr>
          <w:ilvl w:val="0"/>
          <w:numId w:val="8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социальные работники отделений социального обслуживания на дому граждан пожилого возраста и инвалидов ОБУСО «КЦСОН Обоянского района»;</w:t>
      </w:r>
    </w:p>
    <w:p w14:paraId="1F3797C8" w14:textId="77777777" w:rsidR="00C42C28" w:rsidRDefault="006D49A1">
      <w:pPr>
        <w:numPr>
          <w:ilvl w:val="0"/>
          <w:numId w:val="8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пожилые граждане, нуждающиеся в реабилитации.</w:t>
      </w:r>
    </w:p>
    <w:p w14:paraId="32C6A807" w14:textId="77777777" w:rsidR="00C42C28" w:rsidRDefault="00865931">
      <w:pPr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28DC41" w14:textId="77777777" w:rsidR="00C42C28" w:rsidRDefault="006D49A1">
      <w:pPr>
        <w:spacing w:before="62" w:after="0" w:line="240" w:lineRule="auto"/>
        <w:ind w:right="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5. Ожидаемые результаты</w:t>
      </w:r>
    </w:p>
    <w:p w14:paraId="5C965692" w14:textId="77777777" w:rsidR="00C42C28" w:rsidRDefault="006D49A1">
      <w:pPr>
        <w:numPr>
          <w:ilvl w:val="0"/>
          <w:numId w:val="9"/>
        </w:numPr>
        <w:tabs>
          <w:tab w:val="left" w:pos="1229"/>
        </w:tabs>
        <w:spacing w:before="283" w:after="0" w:line="274" w:lineRule="exact"/>
        <w:ind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Обеспечение квалифицированного социально-адаптивного ухода в условиях пребывания в привычной для инвалида и пожилого человека домашней обстановке.</w:t>
      </w:r>
    </w:p>
    <w:p w14:paraId="0E83F848" w14:textId="77777777" w:rsidR="00C42C28" w:rsidRDefault="006D49A1">
      <w:pPr>
        <w:numPr>
          <w:ilvl w:val="0"/>
          <w:numId w:val="9"/>
        </w:numPr>
        <w:tabs>
          <w:tab w:val="left" w:pos="1229"/>
        </w:tabs>
        <w:spacing w:after="0" w:line="274" w:lineRule="exact"/>
        <w:ind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Повышение качества жизни инвалидов и пожилых людей, формирование адаптационных механизмов к процессам старения, к проявлениям гериатрических заболеваний.</w:t>
      </w:r>
    </w:p>
    <w:p w14:paraId="77D8A271" w14:textId="77777777" w:rsidR="00C42C28" w:rsidRDefault="006D49A1">
      <w:pPr>
        <w:numPr>
          <w:ilvl w:val="0"/>
          <w:numId w:val="9"/>
        </w:numPr>
        <w:tabs>
          <w:tab w:val="left" w:pos="1123"/>
        </w:tabs>
        <w:spacing w:before="10"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Социально-бытовая и социально-средовая адаптация тяжелобольных граждан.</w:t>
      </w:r>
    </w:p>
    <w:p w14:paraId="4CDCC369" w14:textId="77777777" w:rsidR="00C42C28" w:rsidRDefault="006D49A1">
      <w:pPr>
        <w:numPr>
          <w:ilvl w:val="0"/>
          <w:numId w:val="9"/>
        </w:numPr>
        <w:tabs>
          <w:tab w:val="left" w:pos="1118"/>
        </w:tabs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благоприятной психоэмоциональной атмосферы в семье, обеспечение достойного, уважительного отношения к инвалидам и пожилым людям.</w:t>
      </w:r>
    </w:p>
    <w:p w14:paraId="4C415E72" w14:textId="77777777" w:rsidR="00C42C28" w:rsidRDefault="006D49A1">
      <w:pPr>
        <w:numPr>
          <w:ilvl w:val="0"/>
          <w:numId w:val="9"/>
        </w:numPr>
        <w:tabs>
          <w:tab w:val="left" w:pos="1123"/>
        </w:tabs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Высвобождение времени родственников, за счет оптимизации процесса ухода.</w:t>
      </w:r>
    </w:p>
    <w:p w14:paraId="02D12A50" w14:textId="77777777" w:rsidR="00C42C28" w:rsidRDefault="006D49A1">
      <w:pPr>
        <w:numPr>
          <w:ilvl w:val="0"/>
          <w:numId w:val="9"/>
        </w:numPr>
        <w:tabs>
          <w:tab w:val="left" w:pos="1123"/>
        </w:tabs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Снижение риска возможности развития тяжелых заболеваний.</w:t>
      </w:r>
    </w:p>
    <w:p w14:paraId="2D50EBF2" w14:textId="77777777" w:rsidR="00C42C28" w:rsidRDefault="006D49A1">
      <w:pPr>
        <w:pStyle w:val="Style3"/>
        <w:numPr>
          <w:ilvl w:val="0"/>
          <w:numId w:val="9"/>
        </w:numPr>
        <w:tabs>
          <w:tab w:val="left" w:pos="1224"/>
        </w:tabs>
        <w:spacing w:before="5" w:line="274" w:lineRule="exact"/>
        <w:ind w:firstLine="706"/>
        <w:rPr>
          <w:rStyle w:val="CharStyle5"/>
        </w:rPr>
      </w:pPr>
      <w:r>
        <w:rPr>
          <w:sz w:val="22"/>
          <w:szCs w:val="22"/>
        </w:rPr>
        <w:t>Уменьшение потребности тяжелобольных граждан в услугах учреждений стационарного типа.</w:t>
      </w:r>
    </w:p>
    <w:sectPr w:rsidR="00C42C28" w:rsidSect="00D6781A">
      <w:pgSz w:w="11907" w:h="16840" w:code="9"/>
      <w:pgMar w:top="1134" w:right="851" w:bottom="1134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C2EA" w14:textId="77777777" w:rsidR="00865931" w:rsidRDefault="00865931" w:rsidP="00D6781A">
      <w:pPr>
        <w:spacing w:after="0" w:line="240" w:lineRule="auto"/>
      </w:pPr>
      <w:r>
        <w:separator/>
      </w:r>
    </w:p>
  </w:endnote>
  <w:endnote w:type="continuationSeparator" w:id="0">
    <w:p w14:paraId="2D058979" w14:textId="77777777" w:rsidR="00865931" w:rsidRDefault="00865931" w:rsidP="00D6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CEB6" w14:textId="77777777" w:rsidR="00865931" w:rsidRDefault="00865931" w:rsidP="00D6781A">
      <w:pPr>
        <w:spacing w:after="0" w:line="240" w:lineRule="auto"/>
      </w:pPr>
      <w:r>
        <w:separator/>
      </w:r>
    </w:p>
  </w:footnote>
  <w:footnote w:type="continuationSeparator" w:id="0">
    <w:p w14:paraId="41F0DF8D" w14:textId="77777777" w:rsidR="00865931" w:rsidRDefault="00865931" w:rsidP="00D6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0C9"/>
    <w:multiLevelType w:val="singleLevel"/>
    <w:tmpl w:val="3E1E92EE"/>
    <w:lvl w:ilvl="0">
      <w:start w:val="1"/>
      <w:numFmt w:val="decimal"/>
      <w:lvlText w:val="1.%1."/>
      <w:lvlJc w:val="left"/>
    </w:lvl>
  </w:abstractNum>
  <w:abstractNum w:abstractNumId="1" w15:restartNumberingAfterBreak="0">
    <w:nsid w:val="1A030C27"/>
    <w:multiLevelType w:val="singleLevel"/>
    <w:tmpl w:val="C654F670"/>
    <w:lvl w:ilvl="0">
      <w:numFmt w:val="bullet"/>
      <w:lvlText w:val="-"/>
      <w:lvlJc w:val="left"/>
    </w:lvl>
  </w:abstractNum>
  <w:abstractNum w:abstractNumId="2" w15:restartNumberingAfterBreak="0">
    <w:nsid w:val="1A916733"/>
    <w:multiLevelType w:val="singleLevel"/>
    <w:tmpl w:val="B4387B7E"/>
    <w:lvl w:ilvl="0">
      <w:start w:val="1"/>
      <w:numFmt w:val="decimal"/>
      <w:lvlText w:val="5.%1."/>
      <w:lvlJc w:val="left"/>
    </w:lvl>
  </w:abstractNum>
  <w:abstractNum w:abstractNumId="3" w15:restartNumberingAfterBreak="0">
    <w:nsid w:val="256F4977"/>
    <w:multiLevelType w:val="singleLevel"/>
    <w:tmpl w:val="2356F192"/>
    <w:lvl w:ilvl="0">
      <w:start w:val="4"/>
      <w:numFmt w:val="decimal"/>
      <w:lvlText w:val="3.%1."/>
      <w:lvlJc w:val="left"/>
    </w:lvl>
  </w:abstractNum>
  <w:abstractNum w:abstractNumId="4" w15:restartNumberingAfterBreak="0">
    <w:nsid w:val="2C545163"/>
    <w:multiLevelType w:val="singleLevel"/>
    <w:tmpl w:val="1DDCE9A8"/>
    <w:lvl w:ilvl="0">
      <w:start w:val="1"/>
      <w:numFmt w:val="decimal"/>
      <w:lvlText w:val="2.%1."/>
      <w:lvlJc w:val="left"/>
    </w:lvl>
  </w:abstractNum>
  <w:abstractNum w:abstractNumId="5" w15:restartNumberingAfterBreak="0">
    <w:nsid w:val="36550B0D"/>
    <w:multiLevelType w:val="singleLevel"/>
    <w:tmpl w:val="6A7CB396"/>
    <w:lvl w:ilvl="0">
      <w:start w:val="1"/>
      <w:numFmt w:val="decimal"/>
      <w:lvlText w:val="2.2.%1."/>
      <w:lvlJc w:val="left"/>
    </w:lvl>
  </w:abstractNum>
  <w:abstractNum w:abstractNumId="6" w15:restartNumberingAfterBreak="0">
    <w:nsid w:val="43E27A9F"/>
    <w:multiLevelType w:val="singleLevel"/>
    <w:tmpl w:val="CF78AEC4"/>
    <w:lvl w:ilvl="0">
      <w:numFmt w:val="bullet"/>
      <w:lvlText w:val="-"/>
      <w:lvlJc w:val="left"/>
    </w:lvl>
  </w:abstractNum>
  <w:abstractNum w:abstractNumId="7" w15:restartNumberingAfterBreak="0">
    <w:nsid w:val="66650156"/>
    <w:multiLevelType w:val="singleLevel"/>
    <w:tmpl w:val="C68466B2"/>
    <w:lvl w:ilvl="0">
      <w:start w:val="1"/>
      <w:numFmt w:val="decimal"/>
      <w:lvlText w:val="3.%1."/>
      <w:lvlJc w:val="left"/>
    </w:lvl>
  </w:abstractNum>
  <w:abstractNum w:abstractNumId="8" w15:restartNumberingAfterBreak="0">
    <w:nsid w:val="7AA02A7F"/>
    <w:multiLevelType w:val="singleLevel"/>
    <w:tmpl w:val="1B0017FC"/>
    <w:lvl w:ilvl="0">
      <w:start w:val="10"/>
      <w:numFmt w:val="decimal"/>
      <w:lvlText w:val="3.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EB5"/>
    <w:rsid w:val="00073C50"/>
    <w:rsid w:val="005C7601"/>
    <w:rsid w:val="006D49A1"/>
    <w:rsid w:val="00717EB5"/>
    <w:rsid w:val="00865931"/>
    <w:rsid w:val="00876642"/>
    <w:rsid w:val="00D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EF24"/>
  <w15:docId w15:val="{EDAD8C23-399A-4170-882F-35D9673D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pPr>
      <w:spacing w:after="0" w:line="27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283" w:lineRule="exact"/>
      <w:ind w:firstLine="41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pPr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6"/>
      <w:szCs w:val="26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81A"/>
  </w:style>
  <w:style w:type="paragraph" w:styleId="a5">
    <w:name w:val="footer"/>
    <w:basedOn w:val="a"/>
    <w:link w:val="a6"/>
    <w:uiPriority w:val="99"/>
    <w:unhideWhenUsed/>
    <w:rsid w:val="00D6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2021-04-06T12:40:00Z</cp:lastPrinted>
  <dcterms:created xsi:type="dcterms:W3CDTF">2021-04-06T11:32:00Z</dcterms:created>
  <dcterms:modified xsi:type="dcterms:W3CDTF">2022-01-13T07:16:00Z</dcterms:modified>
</cp:coreProperties>
</file>